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77" w:rsidRDefault="00EF4477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477" w:rsidRDefault="00EF4477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477" w:rsidRDefault="00013F89" w:rsidP="000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15554"/>
            <wp:effectExtent l="19050" t="0" r="0" b="0"/>
            <wp:docPr id="1" name="Рисунок 1" descr="C:\Documents and Settings\Татьяна Борисовна\Рабочий стол\титульные внеурочка началка\художественное творчество станем волшеб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титульные внеурочка началка\художественное творчество станем волшебник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77" w:rsidRDefault="00EF4477" w:rsidP="0097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477" w:rsidRDefault="00EF4477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44F" w:rsidRDefault="00771318" w:rsidP="00A2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</w:t>
      </w:r>
    </w:p>
    <w:p w:rsidR="00A23BE0" w:rsidRPr="00C0244F" w:rsidRDefault="00A23BE0" w:rsidP="00A2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5FB" w:rsidRPr="007D45FB" w:rsidRDefault="007D45FB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5F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7D45FB" w:rsidRPr="00D918AE" w:rsidRDefault="007D45FB" w:rsidP="00906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5FB" w:rsidRPr="00D918AE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У обучающегося будут сформированы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широкая мотивационная основа художественно-творчес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кой деятельности, включающая социальные, учебно-познава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тельные и внешние мотивы;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устойчивый  познавательный   интерес   к  новым  видам прикладного творчества, новым способам исследования техно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логий и материалов, новым способам самовыражения;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адекватное понимание причин успешности/неуспешности творческой деятельности.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для формирования: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внутренней позиции на уровне понимания необходимос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ти творческой деятельности как одного из средств само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выражения в социальной жизни;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выраженной познавательной мотивации;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устойчивого интереса к новым способам познания;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адекватного понимания причин успешности/неуспеш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ности творческой деятельности.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Обучающийся научится: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принимать и сохранять учебно-творческую задачу;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учитывать выделенные в пособиях этапы работы;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и пошаговый контроль;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вносить коррективы  в действия  на основе их оценки и учета сделанных ошибок.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проявлять познавательную инициативу;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учитывать выделенные учителем ориентиры действия в незнакомом материале;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преобразовывать практическую задачу в познаватель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ную;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самостоятельно находить варианты решения творчес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кой задачи.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осуществлять поиск нужной информации для выполне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ния художественно-творческой задачи с использованием учеб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ной и дополнительной литературы в открытом информацион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пространстве, в т.ч. контролируемом пространстве Интер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нета;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использовать знаки, символы, модели, схемы для реше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ния познавательных и творческих задач и представления их результатов;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высказываться в устной и письменной форме;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анализировать объекты, выделять главное;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осуществлять синтез (целое из частей);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проводить сравнение, сериацию, классификацию по раз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ным критериям;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устанавливать причинно-следственные связи;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строить рассуждения об объекте;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 обобщать  (выделять  класс  объектов  по  какому-либо признаку);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подводить под понятие;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устанавливать аналогии;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проводить   наблюдения   и   эксперименты,   высказывать суждения, делать умозаключения и выводы.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осуществлять расширенный поиск информации в соот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ветствии с исследовательской 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задачей с использованием ре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сурсов библиотек и сети Интернет;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использовать методы и приемы художественно-твор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 в основном учебном процессе и повсе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понимать возможность существования различных точек зрения  и  различных  вариантов  выполнения  поставленной творческой задачи;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соблюдать корректность в высказываниях;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задавать вопросы по существу;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стремиться к координации действий при выполнении коллективных работ;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контролировать действия партнера;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владеть монологической и диалогической формами речи.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5E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 и обосновывать свою пози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цию;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 с   учетом   целей   коммуникации   достаточно   полно и точно передавать партнеру необходимую информацию как ориентир для построения действия;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- осуществлять взаимный контроль и оказывать парт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нерам в сотрудничестве необходимую взаимопомощь.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В результате занятий по предложенному курсу учащиеся получат возможность:</w:t>
      </w:r>
    </w:p>
    <w:p w:rsidR="007D45FB" w:rsidRPr="003425E9" w:rsidRDefault="007D45FB" w:rsidP="007D45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развивать воображение, образное мышление, интеллект, фантазию, техническое мышление, конструкторские способ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ности, сформировать познавательные интересы;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расширить   знания   и   представления   о   традиционных и современных материалах для прикладного творчества;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познакомиться   с   историей   происхождения   материала, с его современными видами и областями применения;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познакомиться с новыми технологическими приемами об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работки различных материалов;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использовать ранее изученные приемы в новых комбина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циях и сочетаниях;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познакомиться с новыми инструментами для обработки материалов или с новыми функциями уже известных инстру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ментов;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создавать полезные и практичные изделия, осуществляя помощь своей семье;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совершенствовать навыки трудовой деятельности в кол</w:t>
      </w:r>
      <w:r w:rsidRPr="003425E9">
        <w:rPr>
          <w:rFonts w:ascii="Times New Roman" w:eastAsia="Times New Roman" w:hAnsi="Times New Roman" w:cs="Times New Roman"/>
          <w:sz w:val="24"/>
          <w:szCs w:val="24"/>
        </w:rPr>
        <w:softHyphen/>
        <w:t>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оказывать посильную помощь в дизайне и оформлении класса, школы, своего жилища;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достичь оптимального для каждого уровня развития;</w:t>
      </w:r>
    </w:p>
    <w:p w:rsidR="007D45FB" w:rsidRPr="003425E9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сформировать систему универсальных учебных действий;</w:t>
      </w: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5E9">
        <w:rPr>
          <w:rFonts w:ascii="Times New Roman" w:eastAsia="Times New Roman" w:hAnsi="Times New Roman" w:cs="Times New Roman"/>
          <w:sz w:val="24"/>
          <w:szCs w:val="24"/>
        </w:rPr>
        <w:t>■ сформировать навыки работы с информацией.</w:t>
      </w:r>
    </w:p>
    <w:p w:rsidR="009574EA" w:rsidRDefault="009574EA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4EA" w:rsidRDefault="009574EA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4EA" w:rsidRDefault="009574EA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4EA" w:rsidRDefault="009574EA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4EA" w:rsidRDefault="009574EA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B" w:rsidRPr="007D45FB" w:rsidRDefault="007D45FB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5F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="00C0244F">
        <w:rPr>
          <w:rFonts w:ascii="Times New Roman" w:eastAsia="Times New Roman" w:hAnsi="Times New Roman" w:cs="Times New Roman"/>
          <w:b/>
          <w:sz w:val="24"/>
          <w:szCs w:val="24"/>
        </w:rPr>
        <w:t xml:space="preserve"> кружка</w:t>
      </w:r>
    </w:p>
    <w:p w:rsidR="007D45FB" w:rsidRDefault="007D45FB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КЛАСС- 33 часа</w:t>
      </w:r>
    </w:p>
    <w:tbl>
      <w:tblPr>
        <w:tblpPr w:leftFromText="180" w:rightFromText="180" w:vertAnchor="text" w:horzAnchor="margin" w:tblpY="6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C0244F" w:rsidRPr="003425E9" w:rsidTr="00C0244F">
        <w:trPr>
          <w:cantSplit/>
          <w:trHeight w:val="22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4F" w:rsidRPr="00A87A62" w:rsidRDefault="00C0244F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из природных материалов на картоне. Аппликация из геометрических фигур. Аппликация из пуговиц. Мозаика из бисера и пайеток. Аппликация из круглых салфеток. Динамическая открытка с аппликацией Моделирование из бумаги и проволоки.  Самостоятельное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C02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87A62">
        <w:rPr>
          <w:rFonts w:ascii="Times New Roman" w:hAnsi="Times New Roman" w:cs="Times New Roman"/>
          <w:b/>
          <w:sz w:val="24"/>
        </w:rPr>
        <w:t>Аппликация и моделирование</w:t>
      </w:r>
      <w:r>
        <w:rPr>
          <w:rFonts w:ascii="Times New Roman" w:hAnsi="Times New Roman" w:cs="Times New Roman"/>
          <w:b/>
          <w:sz w:val="24"/>
        </w:rPr>
        <w:t xml:space="preserve"> – 12ч.</w:t>
      </w:r>
    </w:p>
    <w:p w:rsidR="007D45FB" w:rsidRDefault="007D45FB" w:rsidP="00C02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C0244F" w:rsidRDefault="00C0244F" w:rsidP="00C02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Spec="center" w:tblpY="4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C0244F" w:rsidRPr="003425E9" w:rsidTr="00C0244F">
        <w:trPr>
          <w:cantSplit/>
          <w:trHeight w:val="127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0244F" w:rsidRPr="00443CE6" w:rsidRDefault="00C0244F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прямоугольника.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Складывание из квадрата динамических игрушек.  Складывание гармошкой.</w:t>
            </w:r>
          </w:p>
          <w:p w:rsidR="00C0244F" w:rsidRPr="00443CE6" w:rsidRDefault="00C0244F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 деталей оригами. Оригами из фантиков и чайных пакетиков. Композиция из выпуклых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деталей оригами</w:t>
            </w:r>
            <w:r w:rsidRPr="004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Сказочные образы в технике</w:t>
            </w:r>
            <w:r w:rsidRPr="004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Pr="004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Оригами из кругов</w:t>
            </w:r>
            <w:r w:rsidRPr="004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Архитектурные сооружения</w:t>
            </w:r>
            <w:r w:rsidRPr="004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 технике оригами</w:t>
            </w:r>
            <w:r w:rsidRPr="004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Коллективные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 технике оригами.</w:t>
            </w:r>
          </w:p>
        </w:tc>
      </w:tr>
    </w:tbl>
    <w:p w:rsidR="007D45FB" w:rsidRDefault="007D45FB" w:rsidP="00C02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43CE6">
        <w:rPr>
          <w:rFonts w:ascii="Times New Roman" w:hAnsi="Times New Roman" w:cs="Times New Roman"/>
          <w:b/>
          <w:sz w:val="24"/>
        </w:rPr>
        <w:t>Оригами и аппликация из деталей оригами</w:t>
      </w:r>
      <w:r>
        <w:rPr>
          <w:rFonts w:ascii="Times New Roman" w:hAnsi="Times New Roman" w:cs="Times New Roman"/>
          <w:b/>
          <w:sz w:val="24"/>
        </w:rPr>
        <w:t>- 15ч.</w:t>
      </w:r>
    </w:p>
    <w:p w:rsidR="007D45FB" w:rsidRDefault="007D45FB" w:rsidP="00C02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3CE6">
        <w:rPr>
          <w:rFonts w:ascii="Times New Roman" w:hAnsi="Times New Roman" w:cs="Times New Roman"/>
          <w:b/>
          <w:sz w:val="24"/>
        </w:rPr>
        <w:t>Работа с пластическими материалами</w:t>
      </w:r>
      <w:r>
        <w:rPr>
          <w:rFonts w:ascii="Times New Roman" w:hAnsi="Times New Roman" w:cs="Times New Roman"/>
          <w:b/>
          <w:sz w:val="24"/>
        </w:rPr>
        <w:t>- 6ч.</w:t>
      </w:r>
    </w:p>
    <w:tbl>
      <w:tblPr>
        <w:tblpPr w:leftFromText="180" w:rightFromText="180" w:vertAnchor="text" w:horzAnchor="margin" w:tblpXSpec="center" w:tblpY="1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C0244F" w:rsidRPr="003425E9" w:rsidTr="00C0244F">
        <w:trPr>
          <w:cantSplit/>
          <w:trHeight w:val="8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0244F" w:rsidRPr="00443CE6" w:rsidRDefault="00C0244F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Отпечатки на пластилине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Обратная мозаика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на прозрачной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Моделирование из природных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материалов на пластилиновой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</w:t>
            </w:r>
            <w:r w:rsidRPr="0044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пластилина проволокой.</w:t>
            </w:r>
          </w:p>
        </w:tc>
      </w:tr>
    </w:tbl>
    <w:p w:rsidR="007D45FB" w:rsidRDefault="007D45FB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КЛАСС- 34часа</w:t>
      </w:r>
    </w:p>
    <w:p w:rsidR="007D45FB" w:rsidRPr="001D3DB1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7A62">
        <w:rPr>
          <w:rFonts w:ascii="Times New Roman" w:hAnsi="Times New Roman" w:cs="Times New Roman"/>
          <w:b/>
          <w:sz w:val="24"/>
        </w:rPr>
        <w:t>Аппликация и моделирование</w:t>
      </w:r>
      <w:r>
        <w:rPr>
          <w:rFonts w:ascii="Times New Roman" w:hAnsi="Times New Roman" w:cs="Times New Roman"/>
          <w:b/>
          <w:sz w:val="24"/>
        </w:rPr>
        <w:t xml:space="preserve"> – 12ч.</w:t>
      </w:r>
    </w:p>
    <w:tbl>
      <w:tblPr>
        <w:tblpPr w:leftFromText="180" w:rightFromText="180" w:vertAnchor="text" w:horzAnchor="margin" w:tblpXSpec="center" w:tblpY="260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  <w:gridCol w:w="17"/>
      </w:tblGrid>
      <w:tr w:rsidR="007D45FB" w:rsidRPr="003425E9" w:rsidTr="00C0244F">
        <w:trPr>
          <w:gridAfter w:val="1"/>
          <w:wAfter w:w="17" w:type="dxa"/>
          <w:cantSplit/>
          <w:trHeight w:val="129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D45FB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Аппликация и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из обрывных кусочков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Аппликация из птичьих перьев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Аппликация из деталей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Мозаика из ватных комочков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Прорезная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Выпуклая мозаика из плотной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Многослойное торцевание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FB" w:rsidRPr="00443CE6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443CE6">
              <w:rPr>
                <w:rFonts w:ascii="Times New Roman" w:hAnsi="Times New Roman" w:cs="Times New Roman"/>
                <w:b/>
                <w:sz w:val="24"/>
              </w:rPr>
              <w:t>Оригами и аппликация из деталей оригами</w:t>
            </w:r>
            <w:r>
              <w:rPr>
                <w:rFonts w:ascii="Times New Roman" w:hAnsi="Times New Roman" w:cs="Times New Roman"/>
                <w:b/>
                <w:sz w:val="24"/>
              </w:rPr>
              <w:t>- 18ч.</w:t>
            </w:r>
          </w:p>
        </w:tc>
      </w:tr>
      <w:tr w:rsidR="007D45FB" w:rsidRPr="003425E9" w:rsidTr="00C0244F">
        <w:trPr>
          <w:cantSplit/>
          <w:trHeight w:val="1637"/>
        </w:trPr>
        <w:tc>
          <w:tcPr>
            <w:tcW w:w="9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FB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FB" w:rsidRPr="001D3DB1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  <w:r w:rsidRPr="001D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Скручивание в жгут</w:t>
            </w:r>
            <w:r w:rsidRPr="001D3D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Скатывание в комок. Мозаика</w:t>
            </w:r>
          </w:p>
          <w:p w:rsidR="007D45FB" w:rsidRPr="001D3DB1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Гофрированный конструктор</w:t>
            </w:r>
            <w:r w:rsidRPr="001D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Моделирование из полос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Плетение из бумаги.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1D3DB1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Мозаика из объемных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оригами. Коллективная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Мозаика из плоских деталей</w:t>
            </w:r>
          </w:p>
          <w:p w:rsidR="007D45FB" w:rsidRPr="001D3DB1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деталей оригами на плоскости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Объемная композиция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из деталей оригами.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Оригами из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Соединение различных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в одной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C0244F" w:rsidRPr="003425E9" w:rsidTr="00C0244F">
        <w:trPr>
          <w:cantSplit/>
          <w:trHeight w:val="701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0244F" w:rsidRPr="001D3DB1" w:rsidRDefault="00C0244F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Раскатывание и обрубовка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Выпуклая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Торцевание на пластилине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Разрезание слоеного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Pr="00443CE6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E6">
        <w:rPr>
          <w:rFonts w:ascii="Times New Roman" w:hAnsi="Times New Roman" w:cs="Times New Roman"/>
          <w:b/>
          <w:sz w:val="24"/>
        </w:rPr>
        <w:t>Работа с пластическими материалами</w:t>
      </w:r>
      <w:r>
        <w:rPr>
          <w:rFonts w:ascii="Times New Roman" w:hAnsi="Times New Roman" w:cs="Times New Roman"/>
          <w:b/>
          <w:sz w:val="24"/>
        </w:rPr>
        <w:t>- 4ч.</w:t>
      </w: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5FB" w:rsidRDefault="007D45FB" w:rsidP="0077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КЛАСС-34 часа.</w:t>
      </w: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бумагой и картоном-12ч.</w:t>
      </w: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7D45FB" w:rsidRPr="003425E9" w:rsidTr="00C0244F">
        <w:trPr>
          <w:cantSplit/>
          <w:trHeight w:val="155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Объемные изделия в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Рисование ватой по бархатной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Моделирование из конусов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Надрезание бахромой,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скручивание в жгут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деталей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салфеток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Простое торцевание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на бумажной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Объемные украшения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для костюма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тв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Текстильные материалы- 8ч.</w:t>
      </w: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7D45FB" w:rsidRPr="003425E9" w:rsidTr="00C0244F">
        <w:trPr>
          <w:cantSplit/>
          <w:trHeight w:val="55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A2398A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из резаных нитей</w:t>
            </w:r>
            <w:r w:rsidRPr="00A2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Аппликация из ткани,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приклеенной на 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Приклеивание ниток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по спирали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Аппликация из ткани и ниток</w:t>
            </w:r>
          </w:p>
        </w:tc>
      </w:tr>
    </w:tbl>
    <w:p w:rsidR="007D45FB" w:rsidRPr="00A2398A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Модульное оригами – 8ч.</w:t>
      </w: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7D45FB" w:rsidRPr="003425E9" w:rsidTr="00C0244F">
        <w:trPr>
          <w:cantSplit/>
          <w:trHeight w:val="112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Модуль кусудамы «Супершар».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основе этого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Объемные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из треугольных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из треугольных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по выбору с сайта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(http://stranamasterov.ru)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пластическими материалами- 6ч.</w:t>
      </w:r>
    </w:p>
    <w:tbl>
      <w:tblPr>
        <w:tblpPr w:leftFromText="180" w:rightFromText="180" w:vertAnchor="text" w:horzAnchor="margin" w:tblpXSpec="center" w:tblpY="260"/>
        <w:tblW w:w="10031" w:type="dxa"/>
        <w:tblLayout w:type="fixed"/>
        <w:tblLook w:val="0000"/>
      </w:tblPr>
      <w:tblGrid>
        <w:gridCol w:w="10031"/>
      </w:tblGrid>
      <w:tr w:rsidR="007D45FB" w:rsidRPr="003425E9" w:rsidTr="00C0244F">
        <w:trPr>
          <w:cantSplit/>
          <w:trHeight w:val="987"/>
        </w:trPr>
        <w:tc>
          <w:tcPr>
            <w:tcW w:w="10031" w:type="dxa"/>
          </w:tcPr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получение плоских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Разрезание пластилина.</w:t>
            </w:r>
          </w:p>
          <w:p w:rsidR="007D45FB" w:rsidRPr="00A2398A" w:rsidRDefault="007D45FB" w:rsidP="00C0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Мозаика из разрезных деталей. Пластилиновые нити,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продавленные сквозь сито</w:t>
            </w:r>
          </w:p>
          <w:p w:rsidR="007D45FB" w:rsidRPr="00A2398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Разрезание пластилина,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98A">
        <w:rPr>
          <w:rFonts w:ascii="Times New Roman" w:eastAsia="Times New Roman" w:hAnsi="Times New Roman" w:cs="Times New Roman"/>
          <w:sz w:val="24"/>
          <w:szCs w:val="24"/>
        </w:rPr>
        <w:t>4 КЛАСС</w:t>
      </w:r>
      <w:r>
        <w:rPr>
          <w:rFonts w:ascii="Times New Roman" w:eastAsia="Times New Roman" w:hAnsi="Times New Roman" w:cs="Times New Roman"/>
          <w:sz w:val="24"/>
          <w:szCs w:val="24"/>
        </w:rPr>
        <w:t>- 34 часа.</w:t>
      </w: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B" w:rsidRPr="00A2398A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бумагой и картоном-12ч.</w:t>
      </w:r>
    </w:p>
    <w:tbl>
      <w:tblPr>
        <w:tblpPr w:leftFromText="180" w:rightFromText="180" w:vertAnchor="text" w:horzAnchor="margin" w:tblpY="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7D45FB" w:rsidRPr="003425E9" w:rsidTr="007D45FB">
        <w:trPr>
          <w:cantSplit/>
          <w:trHeight w:val="97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023B4A" w:rsidRDefault="007D45FB" w:rsidP="007D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Аппликация с раздвижкой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Оригами из окрашенной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Коллаж из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023B4A" w:rsidRDefault="007D45FB" w:rsidP="007D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Веерное гофрирование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Трубочки из газетной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023B4A" w:rsidRDefault="007D45FB" w:rsidP="007D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Прорезание канцелярским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с подвижными деталями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Текстильные материалы- 6ч.</w:t>
      </w: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7D45FB" w:rsidRPr="003425E9" w:rsidTr="00C0244F">
        <w:trPr>
          <w:cantSplit/>
          <w:trHeight w:val="41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023B4A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Аппликация из ткани.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Шитье мягкой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B" w:rsidRPr="00A2398A" w:rsidRDefault="007D45FB" w:rsidP="00C0244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Модульное оригами – 8ч.</w:t>
      </w: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7D45FB" w:rsidRPr="003425E9" w:rsidTr="00C0244F">
        <w:trPr>
          <w:cantSplit/>
          <w:trHeight w:val="70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023B4A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Конструирование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сложной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Конструирование цветов</w:t>
            </w:r>
            <w:r w:rsidRPr="00023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3B4A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023B4A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5FB" w:rsidRDefault="007D45FB" w:rsidP="007D4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пластическими материалами- 8ч.</w:t>
      </w:r>
    </w:p>
    <w:tbl>
      <w:tblPr>
        <w:tblpPr w:leftFromText="180" w:rightFromText="180" w:vertAnchor="text" w:horzAnchor="margin" w:tblpXSpec="center" w:tblpY="2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7D45FB" w:rsidRPr="003425E9" w:rsidTr="00C0244F">
        <w:trPr>
          <w:cantSplit/>
          <w:trHeight w:val="126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D45FB" w:rsidRPr="00B31B16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Разрезание многослойной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пластилиновой заготовки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сложной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Техника «пластилиновые нити»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в сочетании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техниками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FB" w:rsidRPr="00B31B16" w:rsidRDefault="007D45FB" w:rsidP="00C0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на проволочном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Резьба по пластилину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Надрезание пластилина</w:t>
            </w:r>
          </w:p>
          <w:p w:rsidR="007D45FB" w:rsidRPr="00B31B16" w:rsidRDefault="007D45FB" w:rsidP="00C0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B16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1318" w:rsidRPr="00A23BE0" w:rsidRDefault="00771318" w:rsidP="00A23BE0">
      <w:pPr>
        <w:jc w:val="both"/>
        <w:rPr>
          <w:rFonts w:ascii="Times New Roman" w:hAnsi="Times New Roman"/>
          <w:sz w:val="24"/>
          <w:szCs w:val="24"/>
        </w:rPr>
      </w:pPr>
    </w:p>
    <w:p w:rsidR="00771318" w:rsidRDefault="00771318" w:rsidP="00771318">
      <w:pPr>
        <w:rPr>
          <w:rFonts w:ascii="Times New Roman" w:hAnsi="Times New Roman" w:cs="Times New Roman"/>
          <w:b/>
          <w:sz w:val="24"/>
          <w:szCs w:val="24"/>
        </w:rPr>
      </w:pPr>
    </w:p>
    <w:p w:rsidR="00E66EA7" w:rsidRDefault="00E66EA7" w:rsidP="00A2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EA7" w:rsidRDefault="00E66EA7" w:rsidP="00A2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EA7" w:rsidRDefault="00E66EA7" w:rsidP="00A2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EA7" w:rsidRDefault="00E66EA7" w:rsidP="00A2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DAE" w:rsidRDefault="00974DAE" w:rsidP="00A23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F82" w:rsidRPr="003425E9" w:rsidRDefault="00412F82" w:rsidP="00A2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E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412F82" w:rsidRPr="003425E9" w:rsidRDefault="00412F82" w:rsidP="00412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E9">
        <w:rPr>
          <w:rFonts w:ascii="Times New Roman" w:hAnsi="Times New Roman" w:cs="Times New Roman"/>
          <w:b/>
          <w:sz w:val="24"/>
          <w:szCs w:val="24"/>
        </w:rPr>
        <w:t>1класс</w:t>
      </w:r>
    </w:p>
    <w:tbl>
      <w:tblPr>
        <w:tblpPr w:leftFromText="180" w:rightFromText="180" w:vertAnchor="text" w:horzAnchor="margin" w:tblpXSpec="center" w:tblpY="260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3545"/>
        <w:gridCol w:w="674"/>
        <w:gridCol w:w="851"/>
        <w:gridCol w:w="850"/>
        <w:gridCol w:w="3544"/>
      </w:tblGrid>
      <w:tr w:rsidR="00412F82" w:rsidRPr="003425E9" w:rsidTr="000C0BD2">
        <w:trPr>
          <w:cantSplit/>
          <w:trHeight w:val="54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№</w:t>
            </w:r>
          </w:p>
          <w:p w:rsidR="00412F82" w:rsidRPr="003425E9" w:rsidRDefault="00412F82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Наименование разделов, тем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Виды учебной и художественной деятельности</w:t>
            </w:r>
          </w:p>
        </w:tc>
      </w:tr>
      <w:tr w:rsidR="00412F82" w:rsidRPr="003425E9" w:rsidTr="000C0BD2">
        <w:trPr>
          <w:cantSplit/>
          <w:trHeight w:val="303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>аудиторно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86" w:right="-64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 xml:space="preserve">   внеауд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F82" w:rsidRPr="003425E9" w:rsidRDefault="00412F82" w:rsidP="0092291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412F82" w:rsidRPr="003425E9" w:rsidTr="000C0BD2">
        <w:trPr>
          <w:cantSplit/>
          <w:trHeight w:val="43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Аппликация и моделирование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Осваивать историю возникновения бумаги и картона. Знакомство с понятиями: аппликация, орнамент, оригами, мозаика. Со свойствами бумаги и картона, со способами их обработки, а также последовательность выполнения работ и инструментами,  используемые в процессе работы, с правилами использования инструментами. Выполнять и оформлять изделия из бумаги и картона в технике рваной мозаики, пластичной полоски и др. видах аппликации.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Определять виды аппликаций: по форме - выпуклые, плоскостные; по цвету - одноцветные и многоцветные; по тематике – предметные, декоративные и сюжетные. Осваивать приемы оформления изделий из бумаги и картона с помощью аппликации. Выполнять аппликацию из геометрических фигур по заданному образцу.</w:t>
            </w:r>
          </w:p>
        </w:tc>
      </w:tr>
      <w:tr w:rsidR="00412F82" w:rsidRPr="003425E9" w:rsidTr="000C0BD2">
        <w:trPr>
          <w:cantSplit/>
          <w:trHeight w:val="228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CFC" w:rsidRDefault="00CA5CFC" w:rsidP="000C0BD2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</w:rPr>
            </w:pPr>
          </w:p>
          <w:p w:rsidR="006A0433" w:rsidRDefault="006A0433" w:rsidP="000C0BD2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</w:rPr>
            </w:pPr>
          </w:p>
          <w:p w:rsidR="000C0BD2" w:rsidRDefault="000C0BD2" w:rsidP="000C0BD2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</w:rPr>
            </w:pPr>
          </w:p>
          <w:p w:rsidR="000C0BD2" w:rsidRPr="000C0BD2" w:rsidRDefault="000C0BD2" w:rsidP="000C0BD2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природных</w:t>
            </w:r>
          </w:p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материалов на картоне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31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</w:t>
            </w:r>
          </w:p>
          <w:p w:rsidR="00412F82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2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25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Мозаика из бисера и пайеток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53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круглых</w:t>
            </w:r>
          </w:p>
          <w:p w:rsidR="00412F82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алфеток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63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Динамическая открытка</w:t>
            </w:r>
          </w:p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 аппликацией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45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и проволоки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53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Выпуклая аппликация.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51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123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7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0C0BD2" w:rsidRDefault="000C0BD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0BD2" w:rsidRDefault="000C0BD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0BD2" w:rsidRDefault="000C0BD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0BD2" w:rsidRDefault="000C0BD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0BD2" w:rsidRPr="003425E9" w:rsidRDefault="000C0BD2" w:rsidP="000C0BD2">
            <w:pPr>
              <w:pStyle w:val="a8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Оригами и аппликация из деталей оригами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5E9">
              <w:rPr>
                <w:rFonts w:ascii="Times New Roman" w:hAnsi="Times New Roman" w:cs="Times New Roman"/>
                <w:color w:val="000000"/>
                <w:sz w:val="24"/>
              </w:rPr>
              <w:t>Осваивать «Историю возникновения и развития оригами. Базовые понятия оригами: «складка», «базовая форма», «линия сгиба», «перегнуть», «вогнуть», «отрезать», «надрезать», «вставить одну деталь в другую», «оторвать (надорвать)».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5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Техника выполнения фигурок, основанных на базовых формах.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Выполнять операции и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фигурки, основанных  на базовых понятиях и формах.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складывания всем известных и неизвестных форм.</w:t>
            </w:r>
          </w:p>
        </w:tc>
      </w:tr>
      <w:tr w:rsidR="00412F82" w:rsidRPr="003425E9" w:rsidTr="000C0BD2">
        <w:trPr>
          <w:cantSplit/>
          <w:trHeight w:val="28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из прямоугольника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7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Складывание из квадрата</w:t>
            </w:r>
          </w:p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динамических игрушек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61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6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деталей оригами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1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Оригами из фантиков и чайных</w:t>
            </w:r>
          </w:p>
          <w:p w:rsidR="00412F82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акетиков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51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Композиция из выпуклых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деталей оригами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77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Сказочные образы в технике</w:t>
            </w:r>
          </w:p>
          <w:p w:rsidR="00412F82" w:rsidRDefault="00412F82" w:rsidP="00CA5CFC">
            <w:pPr>
              <w:tabs>
                <w:tab w:val="center" w:pos="1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CA5C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5CFC" w:rsidRPr="00CA5CFC" w:rsidRDefault="00CA5CFC" w:rsidP="00CA5CFC">
            <w:pPr>
              <w:tabs>
                <w:tab w:val="center" w:pos="1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54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Оригами из кругов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57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Архитектурные сооружения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 технике оригами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57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Коллективные композиции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 технике оригами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57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99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Работа с пластическими материалами.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Осваивать историю возникновения пластилина,</w:t>
            </w: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 технологические   сведения   и   приемы   обработки. </w:t>
            </w:r>
            <w:r w:rsidRPr="003425E9">
              <w:rPr>
                <w:rFonts w:ascii="Times New Roman" w:hAnsi="Times New Roman" w:cs="Times New Roman"/>
                <w:sz w:val="24"/>
              </w:rPr>
              <w:t xml:space="preserve"> Узнать о профессии «гончар». Познакомиться с приемами лепки из пластилина. Уметь работать со смешению цветов пластилина, используя стеку.</w:t>
            </w:r>
          </w:p>
        </w:tc>
      </w:tr>
      <w:tr w:rsidR="00412F82" w:rsidRPr="003425E9" w:rsidTr="000C0BD2">
        <w:trPr>
          <w:cantSplit/>
          <w:trHeight w:val="246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3425E9" w:rsidRDefault="000C0BD2" w:rsidP="000C0B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Отпечатки на пластилине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35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4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Обратная мозаика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на прозрачной основе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29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Моделирование из природных</w:t>
            </w:r>
          </w:p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материалов на пластилиновой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234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пластилина проволокой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0C0BD2">
        <w:trPr>
          <w:cantSplit/>
          <w:trHeight w:val="893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ИТОГО:</w:t>
            </w:r>
          </w:p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318" w:rsidRDefault="00771318" w:rsidP="00A23BE0">
      <w:pPr>
        <w:rPr>
          <w:rFonts w:ascii="Times New Roman" w:hAnsi="Times New Roman" w:cs="Times New Roman"/>
          <w:b/>
          <w:sz w:val="24"/>
          <w:szCs w:val="24"/>
        </w:rPr>
      </w:pPr>
    </w:p>
    <w:p w:rsidR="00771318" w:rsidRDefault="00771318" w:rsidP="00C02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F82" w:rsidRPr="003425E9" w:rsidRDefault="00412F82" w:rsidP="00C0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E9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Spec="center" w:tblpY="260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3545"/>
        <w:gridCol w:w="674"/>
        <w:gridCol w:w="851"/>
        <w:gridCol w:w="850"/>
        <w:gridCol w:w="3827"/>
      </w:tblGrid>
      <w:tr w:rsidR="00412F82" w:rsidRPr="003425E9" w:rsidTr="006A0433">
        <w:trPr>
          <w:cantSplit/>
          <w:trHeight w:val="54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№</w:t>
            </w:r>
          </w:p>
          <w:p w:rsidR="00412F82" w:rsidRPr="003425E9" w:rsidRDefault="00412F82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Наименование разделов, тем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 xml:space="preserve">Виды учебной и художественной 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lastRenderedPageBreak/>
              <w:t>деятельности</w:t>
            </w:r>
          </w:p>
        </w:tc>
      </w:tr>
      <w:tr w:rsidR="00412F82" w:rsidRPr="003425E9" w:rsidTr="006A0433">
        <w:trPr>
          <w:cantSplit/>
          <w:trHeight w:val="303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>аудиторно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86" w:right="-64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 xml:space="preserve">   внеауд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F82" w:rsidRPr="003425E9" w:rsidRDefault="00412F82" w:rsidP="0092291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412F82" w:rsidRPr="003425E9" w:rsidTr="006A0433">
        <w:trPr>
          <w:cantSplit/>
          <w:trHeight w:val="43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Аппликация и моделирование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2F82" w:rsidRPr="003425E9" w:rsidRDefault="00412F82" w:rsidP="009229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Осмысливать основы чертежа (линии, размеры), его элементы и особенности (фронтальный вид). Планирование и организация рабочего места.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Осваивать технологические операции: разметка материалов с помощью шаблонов, линейки и угольника; обработка их различными ручными инструментами (резание, прокалывание, сгибание, складывание и т.д.). Выполнять соединение деталей, сборка с помощью клея, ниток, проволоки. Исследовать собственные проекты нестандартной формы, моделировать детали и разные варианты композиций</w:t>
            </w:r>
          </w:p>
        </w:tc>
      </w:tr>
      <w:tr w:rsidR="00412F82" w:rsidRPr="003425E9" w:rsidTr="006A0433">
        <w:trPr>
          <w:cantSplit/>
          <w:trHeight w:val="228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433" w:rsidRDefault="006A0433" w:rsidP="006A0433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6A0433" w:rsidRPr="003425E9" w:rsidRDefault="006A0433" w:rsidP="006A0433">
            <w:pPr>
              <w:pStyle w:val="a8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 мозаика</w:t>
            </w:r>
          </w:p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из обрывных кусочков бумаги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31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птичьих перьев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2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25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деталей оригами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53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Мозаика из ватных комочков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63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Прорезная аппликация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55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Выпуклая мозаика из плотной</w:t>
            </w:r>
          </w:p>
          <w:p w:rsidR="00412F82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53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Многослойное торцевание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51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123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7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6A0433" w:rsidRDefault="006A0433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A0433" w:rsidRPr="006A0433" w:rsidRDefault="006A0433" w:rsidP="00C0244F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Оригами и аппликация из деталей оригами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Осваивать историю возникновения и развития древней и японской техники  складывания из бумаги – «оригами», ее характерные  особенности. Знакомство с такими понятиями как: «складка-молния», «тянуть-тащить», «невидимая или воображаемая линия», «равные углы», «вогнутый угол».</w:t>
            </w:r>
          </w:p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Выполнять деление квадратного и прямоугольного места на равные части (четное и нечетное кол-во частей) двумя способами. Складывать новые базовые формы (усложнённые). Осваивать фигурки, основой которых являются базовые формы: б/ф «Двойной треугольник», «Двойной квадрат», «Воздушный змей».</w:t>
            </w:r>
          </w:p>
        </w:tc>
      </w:tr>
      <w:tr w:rsidR="00412F82" w:rsidRPr="003425E9" w:rsidTr="006A0433">
        <w:trPr>
          <w:cantSplit/>
          <w:trHeight w:val="28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7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Скручивание в жгут.</w:t>
            </w:r>
          </w:p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61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Скатывание в комок. Мозаика</w:t>
            </w:r>
          </w:p>
          <w:p w:rsidR="00CA5CFC" w:rsidRPr="00CA5CFC" w:rsidRDefault="00CA5CFC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6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Гофрированный конструктор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16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Моделирование из полос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51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Плетение из бумаги.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77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Мозаика из объемных деталей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оригами. Коллективная работа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54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Мозаика из плоских деталей</w:t>
            </w:r>
          </w:p>
          <w:p w:rsidR="00412F82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ригами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57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из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деталей оригами на плоскости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57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Объемная композиция</w:t>
            </w:r>
          </w:p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из деталей оригами.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CA5CFC" w:rsidRPr="00CA5CFC" w:rsidRDefault="00CA5CFC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552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Оригами из кругов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753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Соединение различных техник</w:t>
            </w:r>
          </w:p>
          <w:p w:rsidR="00412F82" w:rsidRPr="00CA5CFC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 одной работе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99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B83BA7" w:rsidRDefault="00B83BA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83BA7" w:rsidRPr="003425E9" w:rsidRDefault="00B83BA7" w:rsidP="00B8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Работа с пластическими материалами.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Осваивать историю возникновения пластилина,</w:t>
            </w: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 технологические   сведения   и   приемы   обработки. </w:t>
            </w:r>
            <w:r w:rsidRPr="003425E9">
              <w:rPr>
                <w:rFonts w:ascii="Times New Roman" w:hAnsi="Times New Roman" w:cs="Times New Roman"/>
                <w:sz w:val="24"/>
              </w:rPr>
              <w:t xml:space="preserve"> Узнать о профессии «гончар». Познакомиться с приемами лепки из пластилина. Уметь работать со смешению цветов пластилина, используя стеку.</w:t>
            </w:r>
          </w:p>
        </w:tc>
      </w:tr>
      <w:tr w:rsidR="00412F82" w:rsidRPr="003425E9" w:rsidTr="006A0433">
        <w:trPr>
          <w:cantSplit/>
          <w:trHeight w:val="246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A7" w:rsidRPr="003425E9" w:rsidRDefault="00B83BA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Раскатывание и обрубовка</w:t>
            </w:r>
          </w:p>
          <w:p w:rsidR="00412F82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ластилина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35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Выпуклая аппликация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из пластилина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4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Торцевание на пластилине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29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Разрезание слоеного пластилина</w:t>
            </w:r>
          </w:p>
          <w:p w:rsidR="00CA5CFC" w:rsidRPr="00CA5CFC" w:rsidRDefault="00CA5CFC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234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6A0433">
        <w:trPr>
          <w:cantSplit/>
          <w:trHeight w:val="893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ИТОГО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318" w:rsidRDefault="00771318" w:rsidP="00A23BE0">
      <w:pPr>
        <w:rPr>
          <w:rFonts w:ascii="Times New Roman" w:hAnsi="Times New Roman" w:cs="Times New Roman"/>
          <w:b/>
          <w:sz w:val="24"/>
          <w:szCs w:val="24"/>
        </w:rPr>
      </w:pPr>
    </w:p>
    <w:p w:rsidR="00771318" w:rsidRDefault="00771318" w:rsidP="00C02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F82" w:rsidRPr="003425E9" w:rsidRDefault="00412F82" w:rsidP="00C0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E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26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567"/>
        <w:gridCol w:w="3545"/>
        <w:gridCol w:w="674"/>
        <w:gridCol w:w="851"/>
        <w:gridCol w:w="708"/>
        <w:gridCol w:w="3686"/>
      </w:tblGrid>
      <w:tr w:rsidR="00922917" w:rsidRPr="00922917" w:rsidTr="00922917">
        <w:trPr>
          <w:cantSplit/>
          <w:trHeight w:val="54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22917">
              <w:rPr>
                <w:rFonts w:ascii="Times New Roman" w:hAnsi="Times New Roman" w:cs="Times New Roman"/>
                <w:iCs/>
                <w:sz w:val="24"/>
              </w:rPr>
              <w:t>№</w:t>
            </w:r>
          </w:p>
          <w:p w:rsidR="00922917" w:rsidRPr="00922917" w:rsidRDefault="00922917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22917">
              <w:rPr>
                <w:rFonts w:ascii="Times New Roman" w:hAnsi="Times New Roman" w:cs="Times New Roman"/>
                <w:iCs/>
                <w:sz w:val="24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922917" w:rsidRPr="00922917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22917">
              <w:rPr>
                <w:rFonts w:ascii="Times New Roman" w:hAnsi="Times New Roman" w:cs="Times New Roman"/>
                <w:iCs/>
                <w:sz w:val="24"/>
              </w:rPr>
              <w:t>Наименование разделов, тем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2917">
              <w:rPr>
                <w:rFonts w:ascii="Times New Roman" w:hAnsi="Times New Roman" w:cs="Times New Roman"/>
                <w:iCs/>
                <w:sz w:val="18"/>
                <w:szCs w:val="18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22917">
              <w:rPr>
                <w:rFonts w:ascii="Times New Roman" w:hAnsi="Times New Roman" w:cs="Times New Roman"/>
                <w:iCs/>
                <w:sz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922917" w:rsidRPr="00922917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22917">
              <w:rPr>
                <w:rFonts w:ascii="Times New Roman" w:hAnsi="Times New Roman" w:cs="Times New Roman"/>
                <w:sz w:val="24"/>
              </w:rPr>
              <w:t>Виды учебной и художественной деятельности</w:t>
            </w:r>
          </w:p>
        </w:tc>
      </w:tr>
      <w:tr w:rsidR="00922917" w:rsidRPr="003425E9" w:rsidTr="00922917">
        <w:trPr>
          <w:cantSplit/>
          <w:trHeight w:val="303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>аудиторно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86" w:right="-64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 xml:space="preserve">   внеауд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917" w:rsidRPr="003425E9" w:rsidRDefault="00922917" w:rsidP="0092291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922917" w:rsidRPr="003425E9" w:rsidTr="00922917">
        <w:trPr>
          <w:cantSplit/>
          <w:trHeight w:val="4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Работа с бумагой и картоном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023B4A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B4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922917" w:rsidRDefault="00922917" w:rsidP="0092291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Осмысливать основы чертежа (линии, размеры), его элементы и особенности (фронтальный вид). Планирование и организация рабочего места.</w:t>
            </w:r>
          </w:p>
          <w:p w:rsidR="00922917" w:rsidRPr="003425E9" w:rsidRDefault="00922917" w:rsidP="0092291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Осваивать технологические операции: разметка материалов с помощью шаблонов, линейки и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льника; обработка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различными </w:t>
            </w: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ручными инструментами (резание, прокалывание, сгибание, складывание и т.д.). Выполнять соединение деталей, сборка с помощью клея, ниток, проволоки. Исследовать собственные проекты нестандартной формы, моделировать детали и разные варианты композиций</w:t>
            </w:r>
          </w:p>
        </w:tc>
      </w:tr>
      <w:tr w:rsidR="00922917" w:rsidRPr="003425E9" w:rsidTr="00922917">
        <w:trPr>
          <w:cantSplit/>
          <w:trHeight w:val="228"/>
        </w:trPr>
        <w:tc>
          <w:tcPr>
            <w:tcW w:w="8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Объемные изделия в технике</w:t>
            </w:r>
          </w:p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оригами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31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Симметричное вырезание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22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A403F4" w:rsidRPr="003425E9" w:rsidRDefault="00A403F4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Рисование ватой по бархатной</w:t>
            </w:r>
          </w:p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бумаге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25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Моделирование из конусов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536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Надрезание бахромой,</w:t>
            </w:r>
          </w:p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скручивание в жгут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636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Объемное конструирование из</w:t>
            </w:r>
          </w:p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деталей оригами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552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Моделирование из бумажных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салфеток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536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Простое торцевание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на бумажной основе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519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Объемные украшения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для костюма из бумаги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519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Самостоятельное твворчество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328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Текстильные материалы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Осмысливать знания о текстильных материалах и их видах, применять приемы на практике. Выполнять приемы творческой деятельности, технология создания эскиза. Осваивать планирование, разметку, резание текстиля ножницами, складывание, соединение деталей из текстиля и картона. Планировать и организовывать рабочее место</w:t>
            </w:r>
          </w:p>
        </w:tc>
      </w:tr>
      <w:tr w:rsidR="00922917" w:rsidRPr="003425E9" w:rsidTr="00922917">
        <w:trPr>
          <w:cantSplit/>
          <w:trHeight w:val="282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Аппликация из резаных нитей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72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Изонить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61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Аппликация из ткани,</w:t>
            </w:r>
          </w:p>
          <w:p w:rsidR="00922917" w:rsidRPr="003425E9" w:rsidRDefault="00922917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приклеенной на бумагу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66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Приклеивание ниток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по спирали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16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Аппликация из ткани и ниток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519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Модульное оригами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Осваивать новые факты из истории возникновения и развития оригами. Применять   понятия как: «линия сгиба долиной», «линия сгиба горкой», «двойная складка», «рыбья складка», «лягушачья складка», с техникой их выполнения.</w:t>
            </w:r>
          </w:p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77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Модуль кусудамы «Супершар».</w:t>
            </w:r>
          </w:p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Художественные образы на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основе этого модуля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54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Объемные изделия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из треугольных модулей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57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D05BA" w:rsidRPr="003425E9" w:rsidRDefault="00FD05BA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Художественные образы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из треугольных модулей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57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B2589B" w:rsidRPr="003425E9" w:rsidRDefault="00B2589B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Дополнительные материалы</w:t>
            </w:r>
          </w:p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по выбору с сайта Страна</w:t>
            </w:r>
          </w:p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Мастеров</w:t>
            </w: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(http://stranamasterov.ru)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99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3F4" w:rsidRDefault="00A403F4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03F4" w:rsidRDefault="00A403F4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Работа с пластическими материалами.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Осваивать историю возникновения пластилина,</w:t>
            </w: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 технологические   сведения   и   приемы   обработки. </w:t>
            </w:r>
            <w:r w:rsidRPr="003425E9">
              <w:rPr>
                <w:rFonts w:ascii="Times New Roman" w:hAnsi="Times New Roman" w:cs="Times New Roman"/>
                <w:sz w:val="24"/>
              </w:rPr>
              <w:t xml:space="preserve"> Узнать о профессии «гончар». Познакомиться с приемами лепки из пластилина. Уметь работать со смешению цветов пластилина, используя стеку.</w:t>
            </w:r>
          </w:p>
        </w:tc>
      </w:tr>
      <w:tr w:rsidR="00922917" w:rsidRPr="003425E9" w:rsidTr="00922917">
        <w:trPr>
          <w:cantSplit/>
          <w:trHeight w:val="24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9B" w:rsidRPr="003425E9" w:rsidRDefault="00B2589B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Раскатывание пластилина,</w:t>
            </w:r>
          </w:p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получение плоских</w:t>
            </w:r>
          </w:p>
          <w:p w:rsidR="00922917" w:rsidRPr="003425E9" w:rsidRDefault="00922917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изображений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9B" w:rsidRPr="003425E9" w:rsidRDefault="00B2589B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Разрезание пластилина.</w:t>
            </w:r>
          </w:p>
          <w:p w:rsidR="00922917" w:rsidRPr="003425E9" w:rsidRDefault="00922917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Мозаика из разрезных деталей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Пластилиновые нити,</w:t>
            </w:r>
          </w:p>
          <w:p w:rsidR="00922917" w:rsidRPr="003425E9" w:rsidRDefault="00922917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продавленные сквозь сито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2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Разрезание пластилина,</w:t>
            </w:r>
          </w:p>
          <w:p w:rsidR="00922917" w:rsidRPr="003425E9" w:rsidRDefault="00922917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19"/>
                <w:szCs w:val="19"/>
              </w:rPr>
              <w:t>аппликация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2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917" w:rsidRPr="003425E9" w:rsidTr="00922917">
        <w:trPr>
          <w:cantSplit/>
          <w:trHeight w:val="655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22917" w:rsidRPr="003425E9" w:rsidRDefault="00922917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ИТОГО: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22917" w:rsidRPr="003425E9" w:rsidRDefault="00922917" w:rsidP="00922917">
            <w:pPr>
              <w:pStyle w:val="a4"/>
              <w:spacing w:after="0" w:line="240" w:lineRule="auto"/>
              <w:ind w:left="-108" w:firstLine="3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318" w:rsidRDefault="00771318" w:rsidP="00E66EA7">
      <w:pPr>
        <w:rPr>
          <w:rFonts w:ascii="Times New Roman" w:hAnsi="Times New Roman" w:cs="Times New Roman"/>
          <w:b/>
          <w:sz w:val="24"/>
          <w:szCs w:val="24"/>
        </w:rPr>
      </w:pPr>
    </w:p>
    <w:p w:rsidR="00771318" w:rsidRDefault="00771318" w:rsidP="00771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F82" w:rsidRPr="003425E9" w:rsidRDefault="00412F82" w:rsidP="00771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E9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pPr w:leftFromText="180" w:rightFromText="180" w:vertAnchor="text" w:horzAnchor="margin" w:tblpXSpec="center" w:tblpY="26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3545"/>
        <w:gridCol w:w="674"/>
        <w:gridCol w:w="851"/>
        <w:gridCol w:w="708"/>
        <w:gridCol w:w="3686"/>
      </w:tblGrid>
      <w:tr w:rsidR="00412F82" w:rsidRPr="003425E9" w:rsidTr="00CA5CFC">
        <w:trPr>
          <w:cantSplit/>
          <w:trHeight w:val="54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№</w:t>
            </w:r>
          </w:p>
          <w:p w:rsidR="00412F82" w:rsidRPr="003425E9" w:rsidRDefault="00412F82" w:rsidP="00922917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Наименование разделов, тем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iCs/>
                <w:sz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12F82" w:rsidRPr="003425E9" w:rsidRDefault="00412F82" w:rsidP="00E66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 xml:space="preserve">Виды учебной и </w:t>
            </w:r>
            <w:r w:rsidR="00E66EA7">
              <w:rPr>
                <w:rFonts w:ascii="Times New Roman" w:hAnsi="Times New Roman" w:cs="Times New Roman"/>
                <w:b/>
                <w:sz w:val="24"/>
              </w:rPr>
              <w:t>худ деят</w:t>
            </w:r>
          </w:p>
        </w:tc>
      </w:tr>
      <w:tr w:rsidR="00412F82" w:rsidRPr="003425E9" w:rsidTr="00CA5CFC">
        <w:trPr>
          <w:cantSplit/>
          <w:trHeight w:val="303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>аудиторно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86" w:right="-64"/>
              <w:rPr>
                <w:rFonts w:ascii="Times New Roman" w:hAnsi="Times New Roman" w:cs="Times New Roman"/>
                <w:iCs/>
              </w:rPr>
            </w:pPr>
            <w:r w:rsidRPr="003425E9">
              <w:rPr>
                <w:rFonts w:ascii="Times New Roman" w:hAnsi="Times New Roman" w:cs="Times New Roman"/>
                <w:iCs/>
              </w:rPr>
              <w:t xml:space="preserve">   внеауд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F82" w:rsidRPr="003425E9" w:rsidRDefault="00412F82" w:rsidP="0092291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412F82" w:rsidRPr="003425E9" w:rsidTr="00CA5CFC">
        <w:trPr>
          <w:cantSplit/>
          <w:trHeight w:val="4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Работа с бумагой и картоном</w:t>
            </w:r>
            <w:r w:rsidRPr="003425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знаний о «чертеже» и его особенностях. Приемы творческой деятельности, технология создания эскиза.Планирование, разметка, резание бумаги ножницами, складывание, соединение деталей из бумаги и картона. Коллективное планирование предстоящей работы. Планирование и организация рабочего места</w:t>
            </w:r>
          </w:p>
        </w:tc>
      </w:tr>
      <w:tr w:rsidR="00412F82" w:rsidRPr="003425E9" w:rsidTr="00CA5CFC">
        <w:trPr>
          <w:cantSplit/>
          <w:trHeight w:val="228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BA7" w:rsidRDefault="00B83BA7" w:rsidP="00B83BA7">
            <w:pPr>
              <w:pStyle w:val="a8"/>
              <w:tabs>
                <w:tab w:val="left" w:pos="636"/>
              </w:tabs>
              <w:rPr>
                <w:rFonts w:ascii="Times New Roman" w:hAnsi="Times New Roman" w:cs="Times New Roman"/>
                <w:b/>
              </w:rPr>
            </w:pPr>
          </w:p>
          <w:p w:rsidR="00B83BA7" w:rsidRPr="00B83BA7" w:rsidRDefault="00B83BA7" w:rsidP="00B83BA7">
            <w:pPr>
              <w:pStyle w:val="a8"/>
              <w:tabs>
                <w:tab w:val="left" w:pos="63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D2">
              <w:rPr>
                <w:rFonts w:ascii="Times New Roman" w:hAnsi="Times New Roman" w:cs="Times New Roman"/>
                <w:sz w:val="24"/>
                <w:szCs w:val="24"/>
              </w:rPr>
              <w:t>Аппликация с раздвижкой</w:t>
            </w:r>
          </w:p>
          <w:p w:rsidR="000C0BD2" w:rsidRPr="000C0BD2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3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D2">
              <w:rPr>
                <w:rFonts w:ascii="Times New Roman" w:hAnsi="Times New Roman" w:cs="Times New Roman"/>
                <w:sz w:val="24"/>
                <w:szCs w:val="24"/>
              </w:rPr>
              <w:t>Оригами из окрашенной бумаги</w:t>
            </w:r>
          </w:p>
          <w:p w:rsidR="000C0BD2" w:rsidRPr="000C0BD2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22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Коллаж из различных</w:t>
            </w:r>
          </w:p>
          <w:p w:rsidR="00412F82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атериалов</w:t>
            </w:r>
          </w:p>
          <w:p w:rsidR="000C0BD2" w:rsidRPr="00CA5CFC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25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</w:p>
          <w:p w:rsidR="000C0BD2" w:rsidRPr="00CA5CFC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53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Веерное гофрирование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63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Трубочки из газетной</w:t>
            </w:r>
          </w:p>
          <w:p w:rsidR="00412F82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</w:p>
          <w:p w:rsidR="000C0BD2" w:rsidRPr="00CA5CFC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552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Прорезание канцелярским</w:t>
            </w:r>
          </w:p>
          <w:p w:rsidR="00412F82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ожом</w:t>
            </w:r>
          </w:p>
          <w:p w:rsidR="000C0BD2" w:rsidRPr="00CA5CFC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53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игрушки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 подвижными деталями</w:t>
            </w:r>
          </w:p>
          <w:p w:rsidR="000C0BD2" w:rsidRPr="00CA5CFC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7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B83BA7" w:rsidRPr="003425E9" w:rsidRDefault="00B83BA7" w:rsidP="00771318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Текстильные материалы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Осмысливать знания о текстильных материалах и их видах, применять приемы на практике. Выполнять приемы творческой деятельности, технология создания эскиза. Уметь выполнять вязание крючком петель с накидом и без накида, вязать простейшие изделия</w:t>
            </w:r>
          </w:p>
        </w:tc>
      </w:tr>
      <w:tr w:rsidR="00412F82" w:rsidRPr="003425E9" w:rsidTr="00CA5CFC">
        <w:trPr>
          <w:cantSplit/>
          <w:trHeight w:val="282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Аппликация из ткани.</w:t>
            </w:r>
          </w:p>
          <w:p w:rsidR="000C0BD2" w:rsidRPr="00CA5CFC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72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  <w:p w:rsidR="000C0BD2" w:rsidRPr="00CA5CFC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6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Шитье мягкой игрушки</w:t>
            </w:r>
          </w:p>
          <w:p w:rsidR="000C0BD2" w:rsidRPr="00CA5CFC" w:rsidRDefault="000C0BD2" w:rsidP="0092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1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519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B83BA7" w:rsidRDefault="00B83BA7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83BA7" w:rsidRPr="003425E9" w:rsidRDefault="00B83BA7" w:rsidP="00771318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Модульное оригами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Лепка сложной формы разными приемами, в том числе и приемами, используемыми в народных художественных промыслах.</w:t>
            </w:r>
          </w:p>
          <w:p w:rsidR="00412F82" w:rsidRPr="003425E9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>Лепка низким и высоким рельефом (барельеф и горельеф</w:t>
            </w:r>
            <w:r w:rsidRPr="003425E9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</w:tc>
      </w:tr>
      <w:tr w:rsidR="00412F82" w:rsidRPr="003425E9" w:rsidTr="00CA5CFC">
        <w:trPr>
          <w:cantSplit/>
          <w:trHeight w:val="27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Конструирование птиц</w:t>
            </w:r>
          </w:p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сложной формы</w:t>
            </w:r>
          </w:p>
          <w:p w:rsidR="000C0BD2" w:rsidRPr="00CA5CFC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54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Конструирование цветов</w:t>
            </w:r>
          </w:p>
          <w:p w:rsidR="000C0BD2" w:rsidRPr="00CA5CFC" w:rsidRDefault="000C0BD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5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животных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5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99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Работа с пластическими материалами.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Осваивать историю возникновения пластилина,</w:t>
            </w:r>
            <w:r w:rsidRPr="003425E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 технологические   сведения   и   приемы   обработки. </w:t>
            </w:r>
            <w:r w:rsidRPr="003425E9">
              <w:rPr>
                <w:rFonts w:ascii="Times New Roman" w:hAnsi="Times New Roman" w:cs="Times New Roman"/>
                <w:sz w:val="24"/>
              </w:rPr>
              <w:t xml:space="preserve"> Узнать о профессии «гончар». Познакомиться с приемами лепки из пластилина. Уметь работать со смешению цветов пластилина, используя стеку.</w:t>
            </w:r>
          </w:p>
        </w:tc>
      </w:tr>
      <w:tr w:rsidR="00412F82" w:rsidRPr="003425E9" w:rsidTr="00CA5CFC">
        <w:trPr>
          <w:cantSplit/>
          <w:trHeight w:val="246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6" w:rsidRDefault="00C95E66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1318" w:rsidRPr="00C95E66" w:rsidRDefault="00C95E66" w:rsidP="00771318">
            <w:pPr>
              <w:tabs>
                <w:tab w:val="left" w:pos="60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95E66" w:rsidRPr="00C95E66" w:rsidRDefault="00C95E66" w:rsidP="00C95E6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Разрезание многослойной</w:t>
            </w:r>
          </w:p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пластилиновой заготовки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сложной формы</w:t>
            </w:r>
          </w:p>
          <w:p w:rsidR="000C0BD2" w:rsidRPr="00CA5CFC" w:rsidRDefault="000C0BD2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3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Техника «пластилиновые нити»</w:t>
            </w:r>
          </w:p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в сочетании с другими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техниками</w:t>
            </w:r>
          </w:p>
          <w:p w:rsidR="000C0BD2" w:rsidRPr="00CA5CFC" w:rsidRDefault="000C0BD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4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на проволочном каркасе</w:t>
            </w:r>
          </w:p>
          <w:p w:rsidR="000C0BD2" w:rsidRPr="00CA5CFC" w:rsidRDefault="000C0BD2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29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Default="00412F8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Резьба по пластилину</w:t>
            </w:r>
          </w:p>
          <w:p w:rsidR="000C0BD2" w:rsidRPr="00CA5CFC" w:rsidRDefault="000C0BD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23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CA5CFC" w:rsidRDefault="00412F82" w:rsidP="0092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Надрезание пластилина</w:t>
            </w:r>
          </w:p>
          <w:p w:rsidR="00412F82" w:rsidRDefault="000C0BD2" w:rsidP="0092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F82" w:rsidRPr="00CA5CFC">
              <w:rPr>
                <w:rFonts w:ascii="Times New Roman" w:hAnsi="Times New Roman" w:cs="Times New Roman"/>
                <w:sz w:val="24"/>
                <w:szCs w:val="24"/>
              </w:rPr>
              <w:t>роволокой</w:t>
            </w:r>
          </w:p>
          <w:p w:rsidR="000C0BD2" w:rsidRPr="00CA5CFC" w:rsidRDefault="000C0BD2" w:rsidP="0092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2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ind w:left="-108" w:hanging="1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F82" w:rsidRPr="003425E9" w:rsidTr="00CA5CFC">
        <w:trPr>
          <w:cantSplit/>
          <w:trHeight w:val="893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  <w:u w:val="single"/>
              </w:rPr>
              <w:t>ИТОГО:</w:t>
            </w:r>
          </w:p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12F82" w:rsidRPr="003425E9" w:rsidRDefault="00412F82" w:rsidP="00922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E9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12F82" w:rsidRPr="003425E9" w:rsidRDefault="00412F82" w:rsidP="00922917">
            <w:pPr>
              <w:pStyle w:val="a4"/>
              <w:spacing w:after="0" w:line="240" w:lineRule="auto"/>
              <w:ind w:left="-108" w:firstLine="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2F82" w:rsidRPr="003425E9" w:rsidRDefault="00412F82" w:rsidP="004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F82" w:rsidRPr="003425E9" w:rsidRDefault="00412F82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CFC" w:rsidRDefault="00CA5CFC" w:rsidP="00412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A5CFC" w:rsidSect="00C0244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20E"/>
    <w:multiLevelType w:val="hybridMultilevel"/>
    <w:tmpl w:val="DDF6A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5C377B"/>
    <w:multiLevelType w:val="hybridMultilevel"/>
    <w:tmpl w:val="487E5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66DDD"/>
    <w:multiLevelType w:val="hybridMultilevel"/>
    <w:tmpl w:val="32E4A78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0"/>
  <w:drawingGridHorizontalSpacing w:val="110"/>
  <w:displayHorizontalDrawingGridEvery w:val="2"/>
  <w:displayVerticalDrawingGridEvery w:val="2"/>
  <w:characterSpacingControl w:val="doNotCompress"/>
  <w:compat/>
  <w:rsids>
    <w:rsidRoot w:val="00412F82"/>
    <w:rsid w:val="00013F89"/>
    <w:rsid w:val="00083942"/>
    <w:rsid w:val="000C0BD2"/>
    <w:rsid w:val="00201B10"/>
    <w:rsid w:val="002C43BE"/>
    <w:rsid w:val="002F3089"/>
    <w:rsid w:val="00307960"/>
    <w:rsid w:val="00335FAA"/>
    <w:rsid w:val="00351F72"/>
    <w:rsid w:val="003724E8"/>
    <w:rsid w:val="003A761F"/>
    <w:rsid w:val="003B2E59"/>
    <w:rsid w:val="00412F82"/>
    <w:rsid w:val="0045536E"/>
    <w:rsid w:val="00471EDE"/>
    <w:rsid w:val="005F1897"/>
    <w:rsid w:val="006A0433"/>
    <w:rsid w:val="00771318"/>
    <w:rsid w:val="007A2054"/>
    <w:rsid w:val="007D45FB"/>
    <w:rsid w:val="007F1699"/>
    <w:rsid w:val="00843475"/>
    <w:rsid w:val="00906086"/>
    <w:rsid w:val="00922917"/>
    <w:rsid w:val="009574EA"/>
    <w:rsid w:val="00974DAE"/>
    <w:rsid w:val="009A36F3"/>
    <w:rsid w:val="00A23BE0"/>
    <w:rsid w:val="00A403F4"/>
    <w:rsid w:val="00A65453"/>
    <w:rsid w:val="00B2589B"/>
    <w:rsid w:val="00B83BA7"/>
    <w:rsid w:val="00BA7D4C"/>
    <w:rsid w:val="00C0244F"/>
    <w:rsid w:val="00C05FEA"/>
    <w:rsid w:val="00C95E66"/>
    <w:rsid w:val="00CA5CFC"/>
    <w:rsid w:val="00D06A85"/>
    <w:rsid w:val="00D268C7"/>
    <w:rsid w:val="00D306DD"/>
    <w:rsid w:val="00D84C5A"/>
    <w:rsid w:val="00DF40F6"/>
    <w:rsid w:val="00E66EA7"/>
    <w:rsid w:val="00E8774A"/>
    <w:rsid w:val="00EE3F93"/>
    <w:rsid w:val="00EF4477"/>
    <w:rsid w:val="00F433CB"/>
    <w:rsid w:val="00F45619"/>
    <w:rsid w:val="00FD05BA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34" w:right="11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82"/>
    <w:pPr>
      <w:spacing w:after="200" w:afterAutospacing="0" w:line="276" w:lineRule="auto"/>
      <w:ind w:left="0" w:right="0" w:firstLine="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2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12F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2F8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412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2F8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12F8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12F82"/>
    <w:rPr>
      <w:rFonts w:eastAsiaTheme="minorEastAsia"/>
      <w:lang w:eastAsia="ru-RU"/>
    </w:rPr>
  </w:style>
  <w:style w:type="paragraph" w:styleId="a6">
    <w:name w:val="Body Text"/>
    <w:basedOn w:val="a"/>
    <w:link w:val="a7"/>
    <w:rsid w:val="00412F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12F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12F82"/>
    <w:pPr>
      <w:spacing w:after="0" w:afterAutospacing="0"/>
      <w:ind w:left="0" w:right="0" w:firstLine="0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F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Татьяна Борисовна</cp:lastModifiedBy>
  <cp:revision>29</cp:revision>
  <cp:lastPrinted>2016-09-28T15:16:00Z</cp:lastPrinted>
  <dcterms:created xsi:type="dcterms:W3CDTF">2014-09-04T01:26:00Z</dcterms:created>
  <dcterms:modified xsi:type="dcterms:W3CDTF">2017-09-25T02:46:00Z</dcterms:modified>
</cp:coreProperties>
</file>